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F7" w:rsidRDefault="00D21A38" w:rsidP="00D2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38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2D6D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A38" w:rsidRDefault="002D6DF7" w:rsidP="00D2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Pr="002D6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мероприятий,  проведенных в 2015 году Контрольно-счетной палатой города Красноярска </w:t>
      </w:r>
    </w:p>
    <w:p w:rsidR="00D21A38" w:rsidRPr="00D21A38" w:rsidRDefault="00D21A38" w:rsidP="00D2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A38" w:rsidRPr="00D21A38" w:rsidRDefault="00D21A38" w:rsidP="0096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38">
        <w:rPr>
          <w:rFonts w:ascii="Times New Roman" w:hAnsi="Times New Roman" w:cs="Times New Roman"/>
          <w:sz w:val="28"/>
          <w:szCs w:val="28"/>
        </w:rPr>
        <w:t>За 2015 год коллегией Контрольно-счетной палаты города Красноярска</w:t>
      </w:r>
      <w:r w:rsidR="00A04F0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7620C">
        <w:rPr>
          <w:rFonts w:ascii="Times New Roman" w:hAnsi="Times New Roman" w:cs="Times New Roman"/>
          <w:sz w:val="28"/>
          <w:szCs w:val="28"/>
        </w:rPr>
        <w:t xml:space="preserve"> -</w:t>
      </w:r>
      <w:r w:rsidR="00A04F08">
        <w:rPr>
          <w:rFonts w:ascii="Times New Roman" w:hAnsi="Times New Roman" w:cs="Times New Roman"/>
          <w:sz w:val="28"/>
          <w:szCs w:val="28"/>
        </w:rPr>
        <w:t xml:space="preserve"> Палата)</w:t>
      </w:r>
      <w:r w:rsidRPr="00D21A38">
        <w:rPr>
          <w:rFonts w:ascii="Times New Roman" w:hAnsi="Times New Roman" w:cs="Times New Roman"/>
          <w:sz w:val="28"/>
          <w:szCs w:val="28"/>
        </w:rPr>
        <w:t xml:space="preserve"> утверждены отчеты о результатах деятельности 14-ти контрольных мероприятий.</w:t>
      </w:r>
    </w:p>
    <w:p w:rsidR="00D21A38" w:rsidRPr="00D21A38" w:rsidRDefault="006E0786" w:rsidP="00D21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5B3B">
        <w:rPr>
          <w:rFonts w:ascii="Times New Roman" w:hAnsi="Times New Roman" w:cs="Times New Roman"/>
          <w:sz w:val="28"/>
          <w:szCs w:val="28"/>
        </w:rPr>
        <w:t>о итогам контрольных мероприятий выявлено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EA">
        <w:rPr>
          <w:rFonts w:ascii="Times New Roman" w:hAnsi="Times New Roman" w:cs="Times New Roman"/>
          <w:sz w:val="28"/>
          <w:szCs w:val="28"/>
        </w:rPr>
        <w:t>395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B3B">
        <w:rPr>
          <w:rFonts w:ascii="Times New Roman" w:hAnsi="Times New Roman" w:cs="Times New Roman"/>
          <w:sz w:val="28"/>
          <w:szCs w:val="28"/>
        </w:rPr>
        <w:t>нарушений на сумму 834,5 млн. рублей</w:t>
      </w:r>
      <w:r>
        <w:rPr>
          <w:rFonts w:ascii="Times New Roman" w:hAnsi="Times New Roman" w:cs="Times New Roman"/>
          <w:sz w:val="28"/>
          <w:szCs w:val="28"/>
        </w:rPr>
        <w:t>, что в 6 раз больше чем за аналогичный период 2014 года,</w:t>
      </w:r>
      <w:r w:rsidRPr="007D5B3B">
        <w:rPr>
          <w:rFonts w:ascii="Times New Roman" w:hAnsi="Times New Roman" w:cs="Times New Roman"/>
          <w:sz w:val="28"/>
          <w:szCs w:val="28"/>
        </w:rPr>
        <w:t xml:space="preserve"> </w:t>
      </w:r>
      <w:r w:rsidR="00D21A38">
        <w:rPr>
          <w:rFonts w:ascii="Times New Roman" w:hAnsi="Times New Roman" w:cs="Times New Roman"/>
          <w:sz w:val="28"/>
          <w:szCs w:val="28"/>
        </w:rPr>
        <w:t>в том числе</w:t>
      </w:r>
      <w:r w:rsidR="00D21A38" w:rsidRPr="007D5B3B">
        <w:rPr>
          <w:rFonts w:ascii="Times New Roman" w:hAnsi="Times New Roman" w:cs="Times New Roman"/>
          <w:sz w:val="28"/>
          <w:szCs w:val="28"/>
        </w:rPr>
        <w:t>:</w:t>
      </w:r>
    </w:p>
    <w:p w:rsidR="00D21A38" w:rsidRPr="00CF004A" w:rsidRDefault="00D21A38" w:rsidP="0044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3B">
        <w:rPr>
          <w:rFonts w:ascii="Times New Roman" w:hAnsi="Times New Roman" w:cs="Times New Roman"/>
          <w:sz w:val="28"/>
          <w:szCs w:val="28"/>
        </w:rPr>
        <w:t>- 706,4 млн. рублей или 84,6 % – нарушения ведения бухгалтерского учета</w:t>
      </w:r>
      <w:r w:rsidR="00441927">
        <w:rPr>
          <w:rFonts w:ascii="Times New Roman" w:hAnsi="Times New Roman" w:cs="Times New Roman"/>
          <w:sz w:val="28"/>
          <w:szCs w:val="28"/>
        </w:rPr>
        <w:t>;</w:t>
      </w:r>
    </w:p>
    <w:p w:rsidR="00D21A38" w:rsidRPr="00EB1D55" w:rsidRDefault="00D21A38" w:rsidP="0044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3B">
        <w:rPr>
          <w:rFonts w:ascii="Times New Roman" w:hAnsi="Times New Roman" w:cs="Times New Roman"/>
          <w:sz w:val="28"/>
          <w:szCs w:val="28"/>
        </w:rPr>
        <w:t>- 66,0 млн. рублей или 7,9 % – нарушения при формировании и исполнении бюджетов</w:t>
      </w:r>
      <w:r w:rsidR="00441927">
        <w:rPr>
          <w:rFonts w:ascii="Times New Roman" w:hAnsi="Times New Roman" w:cs="Times New Roman"/>
          <w:sz w:val="28"/>
          <w:szCs w:val="28"/>
        </w:rPr>
        <w:t>;</w:t>
      </w:r>
    </w:p>
    <w:p w:rsidR="00D21A38" w:rsidRDefault="00D21A38" w:rsidP="00441927">
      <w:pPr>
        <w:spacing w:after="0" w:line="240" w:lineRule="auto"/>
        <w:ind w:firstLine="709"/>
        <w:jc w:val="both"/>
      </w:pPr>
      <w:r w:rsidRPr="007D5B3B">
        <w:rPr>
          <w:rFonts w:ascii="Times New Roman" w:hAnsi="Times New Roman" w:cs="Times New Roman"/>
          <w:sz w:val="28"/>
          <w:szCs w:val="28"/>
        </w:rPr>
        <w:t>- 46,2 млн. рублей или 5,5 % – нарушения при осуществлении муниципальных закупок</w:t>
      </w:r>
      <w:r w:rsidR="00441927">
        <w:rPr>
          <w:rFonts w:ascii="Times New Roman" w:hAnsi="Times New Roman" w:cs="Times New Roman"/>
          <w:sz w:val="28"/>
          <w:szCs w:val="28"/>
        </w:rPr>
        <w:t>;</w:t>
      </w:r>
    </w:p>
    <w:p w:rsidR="00D21A38" w:rsidRDefault="00D21A38" w:rsidP="0044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B3B">
        <w:rPr>
          <w:rFonts w:ascii="Times New Roman" w:hAnsi="Times New Roman" w:cs="Times New Roman"/>
          <w:sz w:val="28"/>
          <w:szCs w:val="28"/>
        </w:rPr>
        <w:t>- 15,9 млн. рублей или 1,9 % – нарушения в сфере управления и распоряжен</w:t>
      </w:r>
      <w:r>
        <w:rPr>
          <w:rFonts w:ascii="Times New Roman" w:hAnsi="Times New Roman" w:cs="Times New Roman"/>
          <w:sz w:val="28"/>
          <w:szCs w:val="28"/>
        </w:rPr>
        <w:t>ия муниципальной собственностью</w:t>
      </w:r>
      <w:r w:rsidR="00441927">
        <w:rPr>
          <w:rFonts w:ascii="Times New Roman" w:hAnsi="Times New Roman" w:cs="Times New Roman"/>
          <w:sz w:val="28"/>
          <w:szCs w:val="28"/>
        </w:rPr>
        <w:t>.</w:t>
      </w:r>
    </w:p>
    <w:p w:rsidR="00392E18" w:rsidRPr="006E0786" w:rsidRDefault="006E0786" w:rsidP="006E0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Нарушения сгруппированы в соответствии с</w:t>
      </w:r>
      <w:r w:rsidRPr="006E0786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E0786">
        <w:rPr>
          <w:rFonts w:ascii="Times New Roman" w:hAnsi="Times New Roman" w:cs="Times New Roman"/>
          <w:sz w:val="28"/>
          <w:szCs w:val="28"/>
        </w:rPr>
        <w:t xml:space="preserve">нарушений,  выявляемых в ходе </w:t>
      </w:r>
      <w:r>
        <w:rPr>
          <w:rFonts w:ascii="Times New Roman" w:hAnsi="Times New Roman" w:cs="Times New Roman"/>
          <w:sz w:val="28"/>
          <w:szCs w:val="28"/>
        </w:rPr>
        <w:t>внешнего</w:t>
      </w:r>
      <w:r w:rsidRPr="006E0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6E0786">
        <w:rPr>
          <w:rFonts w:ascii="Times New Roman" w:hAnsi="Times New Roman" w:cs="Times New Roman"/>
          <w:sz w:val="28"/>
          <w:szCs w:val="28"/>
        </w:rPr>
        <w:t>аудита (контроля)</w:t>
      </w:r>
      <w:r>
        <w:rPr>
          <w:rFonts w:ascii="Times New Roman" w:hAnsi="Times New Roman" w:cs="Times New Roman"/>
          <w:sz w:val="28"/>
          <w:szCs w:val="28"/>
        </w:rPr>
        <w:t xml:space="preserve">, одобренного </w:t>
      </w:r>
      <w:r w:rsidR="00A04F08">
        <w:rPr>
          <w:rFonts w:ascii="Times New Roman" w:hAnsi="Times New Roman" w:cs="Times New Roman"/>
          <w:sz w:val="28"/>
          <w:szCs w:val="28"/>
        </w:rPr>
        <w:t>Коллегией Счетной палаты РФ (</w:t>
      </w:r>
      <w:r w:rsidR="00A04F08" w:rsidRPr="006E0786">
        <w:rPr>
          <w:rFonts w:ascii="Times New Roman" w:hAnsi="Times New Roman" w:cs="Times New Roman"/>
          <w:sz w:val="28"/>
          <w:szCs w:val="28"/>
        </w:rPr>
        <w:t>от 18.12.2014 № 63К (1009)</w:t>
      </w:r>
      <w:r w:rsidR="00A04F08">
        <w:rPr>
          <w:rFonts w:ascii="Times New Roman" w:hAnsi="Times New Roman" w:cs="Times New Roman"/>
          <w:sz w:val="28"/>
          <w:szCs w:val="28"/>
        </w:rPr>
        <w:t xml:space="preserve"> и Советом контрольно-счетных органов при Счетной палате РФ.</w:t>
      </w:r>
      <w:r w:rsidRPr="006E0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2E18" w:rsidRDefault="00A04F08" w:rsidP="00392E18">
      <w:pPr>
        <w:pStyle w:val="a4"/>
        <w:ind w:firstLine="708"/>
        <w:jc w:val="both"/>
        <w:rPr>
          <w:b w:val="0"/>
          <w:snapToGrid w:val="0"/>
          <w:color w:val="000000"/>
        </w:rPr>
      </w:pPr>
      <w:bookmarkStart w:id="0" w:name="_Toc383848918"/>
      <w:r>
        <w:rPr>
          <w:b w:val="0"/>
          <w:snapToGrid w:val="0"/>
          <w:color w:val="000000"/>
        </w:rPr>
        <w:t xml:space="preserve">Из общей суммы нарушений </w:t>
      </w:r>
      <w:r w:rsidR="00CD5380">
        <w:rPr>
          <w:b w:val="0"/>
          <w:snapToGrid w:val="0"/>
          <w:color w:val="000000"/>
        </w:rPr>
        <w:t xml:space="preserve">в 2015 году </w:t>
      </w:r>
      <w:r>
        <w:rPr>
          <w:b w:val="0"/>
          <w:snapToGrid w:val="0"/>
          <w:color w:val="000000"/>
        </w:rPr>
        <w:t>- 58,5 тыс. рублей это нецелево</w:t>
      </w:r>
      <w:r w:rsidR="00CD5380">
        <w:rPr>
          <w:b w:val="0"/>
          <w:snapToGrid w:val="0"/>
          <w:color w:val="000000"/>
        </w:rPr>
        <w:t>е</w:t>
      </w:r>
      <w:r>
        <w:rPr>
          <w:b w:val="0"/>
          <w:snapToGrid w:val="0"/>
          <w:color w:val="000000"/>
        </w:rPr>
        <w:t xml:space="preserve"> использовани</w:t>
      </w:r>
      <w:r w:rsidR="00CD5380">
        <w:rPr>
          <w:b w:val="0"/>
          <w:snapToGrid w:val="0"/>
          <w:color w:val="000000"/>
        </w:rPr>
        <w:t>е</w:t>
      </w:r>
      <w:r>
        <w:rPr>
          <w:b w:val="0"/>
          <w:snapToGrid w:val="0"/>
          <w:color w:val="000000"/>
        </w:rPr>
        <w:t xml:space="preserve"> средств бюджета города получателями бюджетных средств, в том числе</w:t>
      </w:r>
      <w:r w:rsidR="00392E18">
        <w:rPr>
          <w:b w:val="0"/>
          <w:snapToGrid w:val="0"/>
          <w:color w:val="000000"/>
        </w:rPr>
        <w:t>:</w:t>
      </w:r>
    </w:p>
    <w:p w:rsidR="00392E18" w:rsidRDefault="00964A26" w:rsidP="00392E18">
      <w:pPr>
        <w:pStyle w:val="a4"/>
        <w:ind w:firstLine="708"/>
        <w:jc w:val="both"/>
        <w:rPr>
          <w:b w:val="0"/>
          <w:snapToGrid w:val="0"/>
          <w:color w:val="000000"/>
        </w:rPr>
      </w:pPr>
      <w:proofErr w:type="gramStart"/>
      <w:r>
        <w:rPr>
          <w:b w:val="0"/>
          <w:snapToGrid w:val="0"/>
          <w:color w:val="000000"/>
        </w:rPr>
        <w:t>- </w:t>
      </w:r>
      <w:r w:rsidR="00392E18">
        <w:rPr>
          <w:b w:val="0"/>
          <w:snapToGrid w:val="0"/>
          <w:color w:val="000000"/>
        </w:rPr>
        <w:t>52,8 тыс. рублей – использование средств субсидии на компенсацию части расходов граждан на оплату коммунальных услуг на цели, не соответствующие ее предоставлению (проверка «Целевое и эффективное расходование средств субсидии, выделенной из бюджета города исполнителям коммунальных услуг в целях возмещения недополученных доходов и (или) финансового обеспечения (возмещения) затрат, возникающих в связи с применением предельного индекса при оказании коммунальных услуг в 2014 году</w:t>
      </w:r>
      <w:proofErr w:type="gramEnd"/>
      <w:r w:rsidR="00392E18">
        <w:rPr>
          <w:b w:val="0"/>
          <w:snapToGrid w:val="0"/>
          <w:color w:val="000000"/>
        </w:rPr>
        <w:t xml:space="preserve"> и истекшем </w:t>
      </w:r>
      <w:proofErr w:type="gramStart"/>
      <w:r w:rsidR="00392E18">
        <w:rPr>
          <w:b w:val="0"/>
          <w:snapToGrid w:val="0"/>
          <w:color w:val="000000"/>
        </w:rPr>
        <w:t>периоде</w:t>
      </w:r>
      <w:proofErr w:type="gramEnd"/>
      <w:r w:rsidR="00392E18">
        <w:rPr>
          <w:b w:val="0"/>
          <w:snapToGrid w:val="0"/>
          <w:color w:val="000000"/>
        </w:rPr>
        <w:t xml:space="preserve"> 2015 года</w:t>
      </w:r>
      <w:r w:rsidR="00097659">
        <w:rPr>
          <w:b w:val="0"/>
          <w:snapToGrid w:val="0"/>
          <w:color w:val="000000"/>
        </w:rPr>
        <w:t>. Объект проверки УК «Центржилсервис»);</w:t>
      </w:r>
    </w:p>
    <w:p w:rsidR="00097659" w:rsidRDefault="00964A26" w:rsidP="00392E18">
      <w:pPr>
        <w:pStyle w:val="a4"/>
        <w:ind w:firstLine="708"/>
        <w:jc w:val="both"/>
        <w:rPr>
          <w:b w:val="0"/>
          <w:snapToGrid w:val="0"/>
          <w:color w:val="000000"/>
        </w:rPr>
      </w:pPr>
      <w:proofErr w:type="gramStart"/>
      <w:r>
        <w:rPr>
          <w:b w:val="0"/>
          <w:snapToGrid w:val="0"/>
          <w:color w:val="000000"/>
        </w:rPr>
        <w:t>- </w:t>
      </w:r>
      <w:r w:rsidR="00097659">
        <w:rPr>
          <w:b w:val="0"/>
          <w:snapToGrid w:val="0"/>
          <w:color w:val="000000"/>
        </w:rPr>
        <w:t>5,7 тыс. рублей – использование бюджетных ассигнований резервного фонда администрации города на цели, не соответствующие целям их предоставления (проверка «Целевое использование бюджетных средств в 2014 году муниципальным предприятие города Красноярска «</w:t>
      </w:r>
      <w:r w:rsidR="00097659" w:rsidRPr="0069037E">
        <w:rPr>
          <w:b w:val="0"/>
          <w:snapToGrid w:val="0"/>
          <w:color w:val="000000"/>
        </w:rPr>
        <w:t>С</w:t>
      </w:r>
      <w:r w:rsidR="00097659">
        <w:rPr>
          <w:b w:val="0"/>
          <w:snapToGrid w:val="0"/>
          <w:color w:val="000000"/>
        </w:rPr>
        <w:t>пециализированное автотранспортное предприятие».</w:t>
      </w:r>
      <w:proofErr w:type="gramEnd"/>
      <w:r w:rsidR="00097659">
        <w:rPr>
          <w:b w:val="0"/>
          <w:snapToGrid w:val="0"/>
          <w:color w:val="000000"/>
        </w:rPr>
        <w:t xml:space="preserve"> Объект проверки департамент городского хозяйства).</w:t>
      </w:r>
    </w:p>
    <w:p w:rsidR="002D0604" w:rsidRDefault="002D0604" w:rsidP="00A04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1" w:name="_Toc413753624"/>
      <w:bookmarkStart w:id="2" w:name="_Toc383848919"/>
      <w:bookmarkEnd w:id="0"/>
      <w:r>
        <w:rPr>
          <w:rFonts w:ascii="Times New Roman" w:hAnsi="Times New Roman" w:cs="Times New Roman"/>
          <w:sz w:val="28"/>
        </w:rPr>
        <w:t xml:space="preserve">Согласно материалам проверок </w:t>
      </w:r>
      <w:r w:rsidR="00DF7F5E">
        <w:rPr>
          <w:rFonts w:ascii="Times New Roman" w:hAnsi="Times New Roman" w:cs="Times New Roman"/>
          <w:sz w:val="28"/>
        </w:rPr>
        <w:t xml:space="preserve">подлежат устранению путем возмещения в бюджет либо выполнению невыполненных работ нарушения на сумму 458,5 млн. рублей или 55% от общей суммы выявленных нарушений, в том числе </w:t>
      </w:r>
      <w:r>
        <w:rPr>
          <w:rFonts w:ascii="Times New Roman" w:hAnsi="Times New Roman" w:cs="Times New Roman"/>
          <w:sz w:val="28"/>
        </w:rPr>
        <w:t>возмещению в бюджет города</w:t>
      </w:r>
      <w:r w:rsidR="00DF7F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15,7 млн. рублей</w:t>
      </w:r>
      <w:r w:rsidR="00DF7F5E">
        <w:rPr>
          <w:rFonts w:ascii="Times New Roman" w:hAnsi="Times New Roman" w:cs="Times New Roman"/>
          <w:sz w:val="28"/>
        </w:rPr>
        <w:t xml:space="preserve"> или 1,9% от общей суммы нарушений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CD5380" w:rsidRDefault="002D0604" w:rsidP="00CD5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состоянию на 01.01.2015 в</w:t>
      </w:r>
      <w:r w:rsidRPr="004240C6">
        <w:rPr>
          <w:rFonts w:ascii="Times New Roman" w:hAnsi="Times New Roman" w:cs="Times New Roman"/>
          <w:sz w:val="28"/>
        </w:rPr>
        <w:t>озмещено сре</w:t>
      </w:r>
      <w:proofErr w:type="gramStart"/>
      <w:r w:rsidRPr="004240C6">
        <w:rPr>
          <w:rFonts w:ascii="Times New Roman" w:hAnsi="Times New Roman" w:cs="Times New Roman"/>
          <w:sz w:val="28"/>
        </w:rPr>
        <w:t>дств в б</w:t>
      </w:r>
      <w:proofErr w:type="gramEnd"/>
      <w:r w:rsidRPr="004240C6">
        <w:rPr>
          <w:rFonts w:ascii="Times New Roman" w:hAnsi="Times New Roman" w:cs="Times New Roman"/>
          <w:sz w:val="28"/>
        </w:rPr>
        <w:t>юджет города – 0,</w:t>
      </w:r>
      <w:r w:rsidR="00CC528A">
        <w:rPr>
          <w:rFonts w:ascii="Times New Roman" w:hAnsi="Times New Roman" w:cs="Times New Roman"/>
          <w:sz w:val="28"/>
        </w:rPr>
        <w:t>29</w:t>
      </w:r>
      <w:r w:rsidRPr="004240C6">
        <w:rPr>
          <w:rFonts w:ascii="Times New Roman" w:hAnsi="Times New Roman" w:cs="Times New Roman"/>
          <w:sz w:val="28"/>
        </w:rPr>
        <w:t xml:space="preserve"> млн. рублей.</w:t>
      </w:r>
      <w:r w:rsidR="00CD5380" w:rsidRPr="00CD5380">
        <w:rPr>
          <w:rFonts w:ascii="Times New Roman" w:hAnsi="Times New Roman" w:cs="Times New Roman"/>
          <w:sz w:val="28"/>
        </w:rPr>
        <w:t xml:space="preserve"> </w:t>
      </w:r>
    </w:p>
    <w:p w:rsidR="00CD5380" w:rsidRDefault="00CD5380" w:rsidP="00CD5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240C6">
        <w:rPr>
          <w:rFonts w:ascii="Times New Roman" w:hAnsi="Times New Roman" w:cs="Times New Roman"/>
          <w:sz w:val="28"/>
        </w:rPr>
        <w:t xml:space="preserve">Объектами проверок разработаны и представлены в </w:t>
      </w:r>
      <w:r>
        <w:rPr>
          <w:rFonts w:ascii="Times New Roman" w:hAnsi="Times New Roman" w:cs="Times New Roman"/>
          <w:sz w:val="28"/>
        </w:rPr>
        <w:t>Палату</w:t>
      </w:r>
      <w:r w:rsidRPr="004240C6">
        <w:rPr>
          <w:rFonts w:ascii="Times New Roman" w:hAnsi="Times New Roman" w:cs="Times New Roman"/>
          <w:sz w:val="28"/>
        </w:rPr>
        <w:t xml:space="preserve"> планы мероприятий по устранению нарушений, выявленных по результатам контрольных мероприятий.</w:t>
      </w:r>
    </w:p>
    <w:p w:rsidR="002D0604" w:rsidRDefault="0069037E" w:rsidP="00A04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240C6">
        <w:rPr>
          <w:rFonts w:ascii="Times New Roman" w:hAnsi="Times New Roman" w:cs="Times New Roman"/>
          <w:sz w:val="28"/>
        </w:rPr>
        <w:t>В соответствии с заключенным Соглашением</w:t>
      </w:r>
      <w:r w:rsidR="00A04F08">
        <w:rPr>
          <w:rFonts w:ascii="Times New Roman" w:hAnsi="Times New Roman" w:cs="Times New Roman"/>
          <w:sz w:val="28"/>
        </w:rPr>
        <w:t xml:space="preserve"> между Палатой и </w:t>
      </w:r>
      <w:r w:rsidR="00A04F08" w:rsidRPr="00A04F08">
        <w:t xml:space="preserve"> </w:t>
      </w:r>
      <w:r w:rsidR="00A04F08">
        <w:rPr>
          <w:rFonts w:ascii="Times New Roman" w:hAnsi="Times New Roman" w:cs="Times New Roman"/>
          <w:sz w:val="28"/>
        </w:rPr>
        <w:t>п</w:t>
      </w:r>
      <w:r w:rsidR="00A04F08" w:rsidRPr="00A04F08">
        <w:rPr>
          <w:rFonts w:ascii="Times New Roman" w:hAnsi="Times New Roman" w:cs="Times New Roman"/>
          <w:sz w:val="28"/>
        </w:rPr>
        <w:t>рокуратурой города Красноярска об основах взаимодействия</w:t>
      </w:r>
      <w:r w:rsidR="00A04F08">
        <w:rPr>
          <w:rFonts w:ascii="Times New Roman" w:hAnsi="Times New Roman" w:cs="Times New Roman"/>
          <w:sz w:val="28"/>
        </w:rPr>
        <w:t>, отчеты</w:t>
      </w:r>
      <w:r w:rsidRPr="004240C6">
        <w:rPr>
          <w:rFonts w:ascii="Times New Roman" w:hAnsi="Times New Roman" w:cs="Times New Roman"/>
          <w:sz w:val="28"/>
        </w:rPr>
        <w:t xml:space="preserve"> по всем контрольным мероприятиям были направлены в прокуратуру города. </w:t>
      </w:r>
    </w:p>
    <w:p w:rsidR="00A04F08" w:rsidRDefault="0069037E" w:rsidP="00A04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240C6">
        <w:rPr>
          <w:rFonts w:ascii="Times New Roman" w:hAnsi="Times New Roman" w:cs="Times New Roman"/>
          <w:sz w:val="28"/>
        </w:rPr>
        <w:t>По информации прокуратуры, по 7 проверкам из 14 в адрес проверенных организаций направлены представления.</w:t>
      </w:r>
      <w:bookmarkEnd w:id="1"/>
      <w:r w:rsidRPr="004240C6">
        <w:rPr>
          <w:rFonts w:ascii="Times New Roman" w:hAnsi="Times New Roman" w:cs="Times New Roman"/>
          <w:sz w:val="28"/>
        </w:rPr>
        <w:t xml:space="preserve"> </w:t>
      </w:r>
      <w:bookmarkEnd w:id="2"/>
    </w:p>
    <w:p w:rsidR="00A04F08" w:rsidRPr="004240C6" w:rsidRDefault="00A04F08" w:rsidP="00A04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3" w:name="_Toc413753623"/>
      <w:r w:rsidRPr="004240C6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фактам</w:t>
      </w:r>
      <w:r w:rsidRPr="004240C6">
        <w:rPr>
          <w:rFonts w:ascii="Times New Roman" w:hAnsi="Times New Roman" w:cs="Times New Roman"/>
          <w:sz w:val="28"/>
        </w:rPr>
        <w:t xml:space="preserve"> нарушений </w:t>
      </w:r>
      <w:r w:rsidR="002D0604">
        <w:rPr>
          <w:rFonts w:ascii="Times New Roman" w:hAnsi="Times New Roman" w:cs="Times New Roman"/>
          <w:sz w:val="28"/>
        </w:rPr>
        <w:t xml:space="preserve">прокуратурой города Красноярска, </w:t>
      </w:r>
      <w:r w:rsidRPr="004240C6">
        <w:rPr>
          <w:rFonts w:ascii="Times New Roman" w:hAnsi="Times New Roman" w:cs="Times New Roman"/>
          <w:sz w:val="28"/>
        </w:rPr>
        <w:t>администрацией города Красноярска и руководителями муниципальных учреждений были приняты меры реагирования к 33 работникам бюджетной сферы (к 29 - меры дисциплинарного взыскания, к 4 – меры административной ответственности</w:t>
      </w:r>
      <w:bookmarkEnd w:id="3"/>
      <w:r w:rsidRPr="004240C6">
        <w:rPr>
          <w:rFonts w:ascii="Times New Roman" w:hAnsi="Times New Roman" w:cs="Times New Roman"/>
          <w:sz w:val="28"/>
        </w:rPr>
        <w:t>).</w:t>
      </w:r>
    </w:p>
    <w:p w:rsidR="004240C6" w:rsidRPr="004240C6" w:rsidRDefault="004240C6" w:rsidP="0042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848BD" w:rsidRDefault="007848BD" w:rsidP="004240C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7848BD" w:rsidRDefault="007848BD" w:rsidP="007848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848BD">
        <w:rPr>
          <w:rFonts w:ascii="Times New Roman" w:hAnsi="Times New Roman" w:cs="Times New Roman"/>
          <w:b/>
          <w:sz w:val="28"/>
        </w:rPr>
        <w:t>Структура нарушений, выявленных по итогам 2015 года.</w:t>
      </w:r>
    </w:p>
    <w:p w:rsidR="007848BD" w:rsidRDefault="00C860A5" w:rsidP="007848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4669F" wp14:editId="0061DF32">
                <wp:simplePos x="0" y="0"/>
                <wp:positionH relativeFrom="column">
                  <wp:posOffset>141478</wp:posOffset>
                </wp:positionH>
                <wp:positionV relativeFrom="paragraph">
                  <wp:posOffset>92837</wp:posOffset>
                </wp:positionV>
                <wp:extent cx="2656840" cy="314325"/>
                <wp:effectExtent l="0" t="0" r="0" b="9525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D9" w:rsidRPr="00C860A5" w:rsidRDefault="00C860A5" w:rsidP="00D816D9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860A5">
                              <w:rPr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816D9" w:rsidRPr="00C860A5">
                              <w:rPr>
                                <w:color w:val="000000" w:themeColor="dark1"/>
                                <w:sz w:val="20"/>
                                <w:szCs w:val="20"/>
                              </w:rPr>
                              <w:t>Анализ финансовых нарушений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11.15pt;margin-top:7.3pt;width:209.2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zoFwIAAIYEAAAOAAAAZHJzL2Uyb0RvYy54bWysVE1vEzEQvSPxHyzfySZpE0qUTSValQui&#10;qC0/wPHaWQvbY8ZudsOvZ+xNNlBORVyc9Xy8mfc8k/V17yzbK4wGfM1nkylnyktojN/V/NvT3bsr&#10;zmISvhEWvKr5QUV+vXn7Zt2FlZpDC7ZRyAjEx1UXat6mFFZVFWWrnIgTCMqTUwM6keiKu6pB0RG6&#10;s9V8Ol1WHWATEKSKkay3g5NvCr7WSqZ7raNKzNacekvlxHJu81lt1mK1QxFaI49tiH/owgnjqegI&#10;dSuSYM9o/oJyRiJE0GkiwVWgtZGqcCA2s+kLNo+tCKpwIXFiGGWK/w9Wftl/RWaamtNDeeHoiZ5U&#10;nz5Cz95ncboQVxTzGCgq9WSmRz7ZIxkz516jy7/EhpGfZD6M0hIWk2ScLxfLq0tySfJdzC4v5osM&#10;U52zA8b0SYFj+aPmSE9XFBX7zzENoaeQXCyCNc2dsbZc8rioG4tsL+ihbSo9EvgfUdazruYfFlSa&#10;SReIc/S7UsNDRhqKWE9tZdoDvfKVDlblOtY/KE1qFZZDYdxtc91hpGjmieJpsKh+SciBmvBfmXtM&#10;ydmqTPIr88ekUh98GvOd8YCFeNmzs3DN95Nweog/STEIkLVI/bY/zsUWmgONBW1/uqdDWyB5pTWB&#10;sxbw50tbR1tGkv94Fqg4w2RvYFhK4SXF1zyVichFaNjLbBwXM2/T7/fS1fnvY/MLAAD//wMAUEsD&#10;BBQABgAIAAAAIQDw/R934QAAAAgBAAAPAAAAZHJzL2Rvd25yZXYueG1sTI9BT4NAEIXvJv6HzZh4&#10;MXYpEhRkaRoTPXgwpTWNxyk7ApGdJezSYn+960mPb97Le98Uq9n04kij6ywrWC4iEMS11R03Ct53&#10;z7cPIJxH1thbJgXf5GBVXl4UmGt74oqOW9+IUMIuRwWt90MupatbMugWdiAO3qcdDfogx0bqEU+h&#10;3PQyjqJUGuw4LLQ40FNL9dd2MgpuPrJ1hh3tXuN9tq/Om6k6v7wpdX01rx9BeJr9Xxh+8QM6lIHp&#10;YCfWTvQK4vguJMM9SUEEP0miexAHBWmyBFkW8v8D5Q8AAAD//wMAUEsBAi0AFAAGAAgAAAAhALaD&#10;OJL+AAAA4QEAABMAAAAAAAAAAAAAAAAAAAAAAFtDb250ZW50X1R5cGVzXS54bWxQSwECLQAUAAYA&#10;CAAAACEAOP0h/9YAAACUAQAACwAAAAAAAAAAAAAAAAAvAQAAX3JlbHMvLnJlbHNQSwECLQAUAAYA&#10;CAAAACEADpas6BcCAACGBAAADgAAAAAAAAAAAAAAAAAuAgAAZHJzL2Uyb0RvYy54bWxQSwECLQAU&#10;AAYACAAAACEA8P0fd+EAAAAIAQAADwAAAAAAAAAAAAAAAABxBAAAZHJzL2Rvd25yZXYueG1sUEsF&#10;BgAAAAAEAAQA8wAAAH8FAAAAAA==&#10;" fillcolor="white [3201]" stroked="f">
                <v:textbox>
                  <w:txbxContent>
                    <w:p w:rsidR="00D816D9" w:rsidRPr="00C860A5" w:rsidRDefault="00C860A5" w:rsidP="00D816D9">
                      <w:pPr>
                        <w:pStyle w:val="a9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860A5">
                        <w:rPr>
                          <w:color w:val="000000" w:themeColor="dark1"/>
                          <w:sz w:val="20"/>
                          <w:szCs w:val="20"/>
                        </w:rPr>
                        <w:t xml:space="preserve">  </w:t>
                      </w:r>
                      <w:r w:rsidR="00D816D9" w:rsidRPr="00C860A5">
                        <w:rPr>
                          <w:color w:val="000000" w:themeColor="dark1"/>
                          <w:sz w:val="20"/>
                          <w:szCs w:val="20"/>
                        </w:rPr>
                        <w:t>Анализ финансовых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D816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42F50" wp14:editId="39680494">
                <wp:simplePos x="0" y="0"/>
                <wp:positionH relativeFrom="column">
                  <wp:posOffset>3139948</wp:posOffset>
                </wp:positionH>
                <wp:positionV relativeFrom="paragraph">
                  <wp:posOffset>16129</wp:posOffset>
                </wp:positionV>
                <wp:extent cx="2799715" cy="402336"/>
                <wp:effectExtent l="0" t="0" r="635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D9" w:rsidRPr="00D816D9" w:rsidRDefault="00C860A5" w:rsidP="00D816D9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 w:themeColor="dark1"/>
                                <w:sz w:val="20"/>
                                <w:szCs w:val="28"/>
                              </w:rPr>
                              <w:t xml:space="preserve">    </w:t>
                            </w:r>
                            <w:r w:rsidR="00D816D9" w:rsidRPr="00D816D9">
                              <w:rPr>
                                <w:color w:val="000000" w:themeColor="dark1"/>
                                <w:sz w:val="20"/>
                                <w:szCs w:val="28"/>
                              </w:rPr>
                              <w:t>Анализ нарушений по количеству</w:t>
                            </w:r>
                          </w:p>
                          <w:p w:rsidR="00D816D9" w:rsidRPr="00D816D9" w:rsidRDefault="00D816D9" w:rsidP="00D816D9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D816D9">
                              <w:rPr>
                                <w:color w:val="000000" w:themeColor="dark1"/>
                                <w:sz w:val="20"/>
                                <w:szCs w:val="28"/>
                              </w:rPr>
                              <w:t xml:space="preserve">    </w:t>
                            </w:r>
                            <w:r w:rsidR="00C860A5">
                              <w:rPr>
                                <w:color w:val="000000" w:themeColor="dark1"/>
                                <w:sz w:val="20"/>
                                <w:szCs w:val="28"/>
                              </w:rPr>
                              <w:t xml:space="preserve">  </w:t>
                            </w:r>
                            <w:r w:rsidRPr="00D816D9">
                              <w:rPr>
                                <w:color w:val="000000" w:themeColor="dark1"/>
                                <w:sz w:val="20"/>
                                <w:szCs w:val="28"/>
                              </w:rPr>
                              <w:t xml:space="preserve">(финансовые и нефинансовые)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27" type="#_x0000_t202" style="position:absolute;left:0;text-align:left;margin-left:247.25pt;margin-top:1.25pt;width:220.45pt;height:3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EFJQIAAKcEAAAOAAAAZHJzL2Uyb0RvYy54bWysVE1v2zAMvQ/YfxB0X+yk60eCOMXWorsM&#10;a7F2P0CRpViYJGqSEjv79aOkxNm6U4teZJsiH/keSS+vB6PJTvigwDZ0OqkpEZZDq+ymoT+e7j5c&#10;URIisy3TYEVD9yLQ69X7d8veLcQMOtCt8ARBbFj0rqFdjG5RVYF3wrAwAScsXkrwhkX89Juq9axH&#10;dKOrWV1fVD341nngIgS03pZLusr4Ugoe76UMIhLdUKwt5tPnc53OarVki41nrlP8UAZ7RRWGKYtJ&#10;R6hbFhnZevUflFHcQwAZJxxMBVIqLjIHZDOtn7F57JgTmQuKE9woU3g7WP5t9+CJahs6p8Qygy16&#10;EkP8DAO5SuL0LizQ59GhVxzQjE0+2gMaE+dBepOeyIbgPcq8H6VFLMLROLuczy+n55RwvPtYz87O&#10;LhJMdYp2PsQvAgxJLw312LqsKNt9DbG4Hl1SsgBatXdK6/yRxkXcaE92DButY64Rwf/x0pb0yPN8&#10;lsowDjkHu8k5LCSkkkRbLCvRLvTyW9xrkfJo+11IVCuzLIn9Zp3ylpHCmUf2x8HC/DkgOUrEf2Hs&#10;ISRFizzJL4wfg3J+sHGMN8qCz8Tznp2Ea38ehZPF/yhFESBpEYf1kOdlHIM1tHucDvwJxHs8pAZU&#10;mWvlKOnA/35u63HZUPlfW+YFJT7qGyi7ySxH/4aWtlv4tI0gVW59SlzSHArCbcjDc9jctG5/f2ev&#10;0/9l9QcAAP//AwBQSwMEFAAGAAgAAAAhAHtXlsfhAAAACAEAAA8AAABkcnMvZG93bnJldi54bWxM&#10;j0FLw0AQhe+C/2EZwYvYjTEpbsymFEEPHqRppXicJmMSzM6G7KaN/fWuJz09hvd475t8NZteHGl0&#10;nWUNd4sIBHFl644bDe+759sHEM4j19hbJg3f5GBVXF7kmNX2xCUdt74RoYRdhhpa74dMSle1ZNAt&#10;7EAcvE87GvThHBtZj3gK5aaXcRQtpcGOw0KLAz21VH1tJ6Ph5kOtFXa0e433al+eN1N5fnnT+vpq&#10;Xj+C8DT7vzD84gd0KALTwU5cO9FrSFSShqiGOEjw1X2agDhoWKYKZJHL/w8UPwAAAP//AwBQSwEC&#10;LQAUAAYACAAAACEAtoM4kv4AAADhAQAAEwAAAAAAAAAAAAAAAAAAAAAAW0NvbnRlbnRfVHlwZXNd&#10;LnhtbFBLAQItABQABgAIAAAAIQA4/SH/1gAAAJQBAAALAAAAAAAAAAAAAAAAAC8BAABfcmVscy8u&#10;cmVsc1BLAQItABQABgAIAAAAIQDDgyEFJQIAAKcEAAAOAAAAAAAAAAAAAAAAAC4CAABkcnMvZTJv&#10;RG9jLnhtbFBLAQItABQABgAIAAAAIQB7V5bH4QAAAAgBAAAPAAAAAAAAAAAAAAAAAH8EAABkcnMv&#10;ZG93bnJldi54bWxQSwUGAAAAAAQABADzAAAAjQUAAAAA&#10;" fillcolor="white [3201]" stroked="f">
                <v:textbox>
                  <w:txbxContent>
                    <w:p w:rsidR="00D816D9" w:rsidRPr="00D816D9" w:rsidRDefault="00C860A5" w:rsidP="00D816D9">
                      <w:pPr>
                        <w:pStyle w:val="a9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color w:val="000000" w:themeColor="dark1"/>
                          <w:sz w:val="20"/>
                          <w:szCs w:val="28"/>
                        </w:rPr>
                        <w:t xml:space="preserve">    </w:t>
                      </w:r>
                      <w:r w:rsidR="00D816D9" w:rsidRPr="00D816D9">
                        <w:rPr>
                          <w:color w:val="000000" w:themeColor="dark1"/>
                          <w:sz w:val="20"/>
                          <w:szCs w:val="28"/>
                        </w:rPr>
                        <w:t>Анализ нарушений по количеству</w:t>
                      </w:r>
                    </w:p>
                    <w:p w:rsidR="00D816D9" w:rsidRPr="00D816D9" w:rsidRDefault="00D816D9" w:rsidP="00D816D9">
                      <w:pPr>
                        <w:pStyle w:val="a9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D816D9">
                        <w:rPr>
                          <w:color w:val="000000" w:themeColor="dark1"/>
                          <w:sz w:val="20"/>
                          <w:szCs w:val="28"/>
                        </w:rPr>
                        <w:t xml:space="preserve">    </w:t>
                      </w:r>
                      <w:r w:rsidR="00C860A5">
                        <w:rPr>
                          <w:color w:val="000000" w:themeColor="dark1"/>
                          <w:sz w:val="20"/>
                          <w:szCs w:val="28"/>
                        </w:rPr>
                        <w:t xml:space="preserve">  </w:t>
                      </w:r>
                      <w:r w:rsidRPr="00D816D9">
                        <w:rPr>
                          <w:color w:val="000000" w:themeColor="dark1"/>
                          <w:sz w:val="20"/>
                          <w:szCs w:val="28"/>
                        </w:rPr>
                        <w:t xml:space="preserve">(финансовые и нефинансовые) </w:t>
                      </w:r>
                    </w:p>
                  </w:txbxContent>
                </v:textbox>
              </v:shape>
            </w:pict>
          </mc:Fallback>
        </mc:AlternateContent>
      </w:r>
    </w:p>
    <w:p w:rsidR="00D816D9" w:rsidRDefault="00D816D9" w:rsidP="007848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848BD" w:rsidRDefault="007848BD" w:rsidP="00784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1512" cy="1829181"/>
            <wp:effectExtent l="0" t="0" r="0" b="0"/>
            <wp:docPr id="1" name="Рисунок 1" descr="H:\!Документы общего пользования\Отчеты о деятельности КСП г. Красноярска\Очет КСП за 2015 год\Нарушен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Документы общего пользования\Отчеты о деятельности КСП г. Красноярска\Очет КСП за 2015 год\Нарушен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12" cy="182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BD" w:rsidRDefault="007848BD" w:rsidP="007848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4" w:name="_GoBack"/>
      <w:bookmarkEnd w:id="4"/>
    </w:p>
    <w:sectPr w:rsidR="0078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AAD"/>
    <w:multiLevelType w:val="hybridMultilevel"/>
    <w:tmpl w:val="35E62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925A38"/>
    <w:multiLevelType w:val="hybridMultilevel"/>
    <w:tmpl w:val="FD1E0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FB3A5C"/>
    <w:multiLevelType w:val="hybridMultilevel"/>
    <w:tmpl w:val="20E43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BD06F1"/>
    <w:multiLevelType w:val="hybridMultilevel"/>
    <w:tmpl w:val="461CF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015551"/>
    <w:multiLevelType w:val="hybridMultilevel"/>
    <w:tmpl w:val="78FE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38"/>
    <w:rsid w:val="00075C19"/>
    <w:rsid w:val="00097659"/>
    <w:rsid w:val="00140B44"/>
    <w:rsid w:val="001A7D17"/>
    <w:rsid w:val="002077A9"/>
    <w:rsid w:val="002C6624"/>
    <w:rsid w:val="002D0604"/>
    <w:rsid w:val="002D6DF7"/>
    <w:rsid w:val="003109FC"/>
    <w:rsid w:val="00392E18"/>
    <w:rsid w:val="004049EA"/>
    <w:rsid w:val="004240C6"/>
    <w:rsid w:val="00441927"/>
    <w:rsid w:val="004D76EA"/>
    <w:rsid w:val="00550F59"/>
    <w:rsid w:val="005B4882"/>
    <w:rsid w:val="005C76A1"/>
    <w:rsid w:val="0069037E"/>
    <w:rsid w:val="006E0786"/>
    <w:rsid w:val="0077620C"/>
    <w:rsid w:val="007848BD"/>
    <w:rsid w:val="00810071"/>
    <w:rsid w:val="0085638E"/>
    <w:rsid w:val="00917EB8"/>
    <w:rsid w:val="00964A26"/>
    <w:rsid w:val="009A7DD6"/>
    <w:rsid w:val="009C1C5C"/>
    <w:rsid w:val="00A04F08"/>
    <w:rsid w:val="00C860A5"/>
    <w:rsid w:val="00CB6F86"/>
    <w:rsid w:val="00CC528A"/>
    <w:rsid w:val="00CD5380"/>
    <w:rsid w:val="00D21A38"/>
    <w:rsid w:val="00D62388"/>
    <w:rsid w:val="00D816D9"/>
    <w:rsid w:val="00D933B0"/>
    <w:rsid w:val="00DF7F5E"/>
    <w:rsid w:val="00EB1D55"/>
    <w:rsid w:val="00E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21A38"/>
    <w:pPr>
      <w:ind w:left="720"/>
      <w:contextualSpacing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392E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92E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8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816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21A38"/>
    <w:pPr>
      <w:ind w:left="720"/>
      <w:contextualSpacing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392E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92E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8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6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816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Ласкова Анна Александровна</dc:creator>
  <cp:lastModifiedBy>Александр Леонидович Русаков</cp:lastModifiedBy>
  <cp:revision>18</cp:revision>
  <cp:lastPrinted>2016-03-10T07:18:00Z</cp:lastPrinted>
  <dcterms:created xsi:type="dcterms:W3CDTF">2016-03-01T09:04:00Z</dcterms:created>
  <dcterms:modified xsi:type="dcterms:W3CDTF">2016-03-25T06:20:00Z</dcterms:modified>
</cp:coreProperties>
</file>